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AA5E93" w:rsidRPr="00276DEE" w:rsidRDefault="00000000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t>ЗАТВЕРДЖЕНО</w:t>
      </w:r>
    </w:p>
    <w:p w14:paraId="00000002" w14:textId="77777777" w:rsidR="00AA5E93" w:rsidRPr="00276DEE" w:rsidRDefault="00000000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t>рішенням Загальних зборів</w:t>
      </w:r>
    </w:p>
    <w:p w14:paraId="00000003" w14:textId="77777777" w:rsidR="00AA5E93" w:rsidRPr="00276DEE" w:rsidRDefault="00000000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t xml:space="preserve">ГО «Асоціація логотерапії та </w:t>
      </w:r>
    </w:p>
    <w:p w14:paraId="00000004" w14:textId="77777777" w:rsidR="00AA5E93" w:rsidRPr="00276DEE" w:rsidRDefault="00000000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t xml:space="preserve">екзистенційного аналізу в Україні»  </w:t>
      </w:r>
    </w:p>
    <w:p w14:paraId="00000005" w14:textId="77777777" w:rsidR="00AA5E93" w:rsidRPr="00276DEE" w:rsidRDefault="00000000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t>Протокол № 2 від 24 серпня 2023 року</w:t>
      </w:r>
    </w:p>
    <w:p w14:paraId="00000006" w14:textId="77777777" w:rsidR="00AA5E93" w:rsidRPr="00276DEE" w:rsidRDefault="00AA5E93">
      <w:pPr>
        <w:shd w:val="clear" w:color="auto" w:fill="FFFFFF"/>
        <w:spacing w:after="45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7" w14:textId="77777777" w:rsidR="00AA5E93" w:rsidRPr="00276DEE" w:rsidRDefault="00AA5E93">
      <w:pPr>
        <w:shd w:val="clear" w:color="auto" w:fill="FFFFFF"/>
        <w:spacing w:after="45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8" w14:textId="77777777" w:rsidR="00AA5E93" w:rsidRPr="00276DEE" w:rsidRDefault="00AA5E93">
      <w:pPr>
        <w:shd w:val="clear" w:color="auto" w:fill="FFFFFF"/>
        <w:spacing w:after="45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9" w14:textId="77777777" w:rsidR="00AA5E93" w:rsidRPr="00276DEE" w:rsidRDefault="00000000">
      <w:pPr>
        <w:shd w:val="clear" w:color="auto" w:fill="FFFFFF"/>
        <w:spacing w:after="450" w:line="360" w:lineRule="auto"/>
        <w:jc w:val="center"/>
        <w:rPr>
          <w:rFonts w:ascii="Times New Roman" w:eastAsia="Times New Roman" w:hAnsi="Times New Roman" w:cs="Times New Roman"/>
          <w:b/>
          <w:smallCaps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b/>
          <w:smallCaps/>
          <w:sz w:val="24"/>
          <w:szCs w:val="24"/>
        </w:rPr>
        <w:t>КОДЕКС ЛОГОТЕРАПЕВТИЧНОЇ ЕТИКИ</w:t>
      </w:r>
    </w:p>
    <w:p w14:paraId="0000000A" w14:textId="77777777" w:rsidR="00AA5E93" w:rsidRPr="00276DEE" w:rsidRDefault="00AA5E93">
      <w:pPr>
        <w:shd w:val="clear" w:color="auto" w:fill="FFFFFF"/>
        <w:spacing w:after="45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0B" w14:textId="77777777" w:rsidR="00AA5E93" w:rsidRPr="00276DEE" w:rsidRDefault="00AA5E93">
      <w:pPr>
        <w:shd w:val="clear" w:color="auto" w:fill="FFFFFF"/>
        <w:spacing w:after="45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0C" w14:textId="77777777" w:rsidR="00AA5E93" w:rsidRPr="00276DEE" w:rsidRDefault="00AA5E93">
      <w:pPr>
        <w:shd w:val="clear" w:color="auto" w:fill="FFFFFF"/>
        <w:spacing w:after="45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D" w14:textId="77777777" w:rsidR="00AA5E93" w:rsidRPr="00276DEE" w:rsidRDefault="00AA5E93">
      <w:pPr>
        <w:shd w:val="clear" w:color="auto" w:fill="FFFFFF"/>
        <w:spacing w:after="45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E" w14:textId="77777777" w:rsidR="00AA5E93" w:rsidRPr="00276DEE" w:rsidRDefault="00AA5E93">
      <w:pPr>
        <w:shd w:val="clear" w:color="auto" w:fill="FFFFFF"/>
        <w:spacing w:after="45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F" w14:textId="77777777" w:rsidR="00AA5E93" w:rsidRPr="00276DEE" w:rsidRDefault="00AA5E93">
      <w:pPr>
        <w:shd w:val="clear" w:color="auto" w:fill="FFFFFF"/>
        <w:spacing w:after="45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0" w14:textId="77777777" w:rsidR="00AA5E93" w:rsidRPr="00276DEE" w:rsidRDefault="00AA5E93">
      <w:pPr>
        <w:shd w:val="clear" w:color="auto" w:fill="FFFFFF"/>
        <w:spacing w:after="45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1" w14:textId="77777777" w:rsidR="00AA5E93" w:rsidRPr="00276DEE" w:rsidRDefault="00AA5E93">
      <w:pPr>
        <w:shd w:val="clear" w:color="auto" w:fill="FFFFFF"/>
        <w:spacing w:after="45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2" w14:textId="77777777" w:rsidR="00AA5E93" w:rsidRPr="00276DEE" w:rsidRDefault="00AA5E93">
      <w:pPr>
        <w:shd w:val="clear" w:color="auto" w:fill="FFFFFF"/>
        <w:spacing w:after="45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3" w14:textId="77777777" w:rsidR="00AA5E93" w:rsidRPr="00276DEE" w:rsidRDefault="00AA5E93">
      <w:pPr>
        <w:shd w:val="clear" w:color="auto" w:fill="FFFFFF"/>
        <w:spacing w:after="45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4" w14:textId="77777777" w:rsidR="00AA5E93" w:rsidRPr="00276DEE" w:rsidRDefault="00000000">
      <w:pPr>
        <w:shd w:val="clear" w:color="auto" w:fill="FFFFFF"/>
        <w:tabs>
          <w:tab w:val="left" w:pos="3120"/>
        </w:tabs>
        <w:spacing w:after="45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tab/>
        <w:t>Дніпро - 2023</w:t>
      </w:r>
    </w:p>
    <w:p w14:paraId="00000015" w14:textId="77777777" w:rsidR="00AA5E93" w:rsidRPr="00276DEE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Вступ</w:t>
      </w:r>
    </w:p>
    <w:p w14:paraId="00000016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t>Кодекс логотерапевтичної етики</w:t>
      </w:r>
      <w:r w:rsidRPr="00276DEE">
        <w:rPr>
          <w:rFonts w:ascii="Times New Roman" w:eastAsia="Times New Roman" w:hAnsi="Times New Roman" w:cs="Times New Roman"/>
          <w:sz w:val="24"/>
          <w:szCs w:val="24"/>
        </w:rPr>
        <w:t xml:space="preserve"> (далі - Кодекс) є керівним документом громадської організації «Асоціація логотерапії та екзистенційного аналізу в Україні»  (далі - Асоціація) в питаннях професійної етики та поведінки її членів. </w:t>
      </w:r>
    </w:p>
    <w:p w14:paraId="00000017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Знання принципів етики, викладених у цьому Кодексі, слідування їм у повсякденній практиці та визнання є обов’язковим для всіх членів Асоціації.</w:t>
      </w:r>
    </w:p>
    <w:p w14:paraId="00000018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Члени Асоціації поважають гідність і цінність особистості та сприяють охороні і захисту фундаментальних прав людини. Вони спонукають розповсюдженню знань про людську поведінку, взаємодію, підвищують рівень розуміння людьми себе та інших.  Члени Асоціації повинні використовувати свої знання та навички задля благополуччя людей.</w:t>
      </w:r>
    </w:p>
    <w:p w14:paraId="00000019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Члени Асоціації приймають на себе відповідальність, яка включає в себе компетентність, об'єктивність в застосуванні знань та навичок, розуміння меж у застосуванні своєї компетенції, турботу про інтереси клієнтів/пацієнтів, членів їх сімей та опікунів (якщо мова йде про терапію  дітей), колег, студентів, учасників дослідження та інших членів суспільства.</w:t>
      </w:r>
    </w:p>
    <w:p w14:paraId="0000001A" w14:textId="77777777" w:rsidR="00AA5E93" w:rsidRPr="00276DEE" w:rsidRDefault="00000000">
      <w:pPr>
        <w:shd w:val="clear" w:color="auto" w:fill="FFFFFF"/>
        <w:spacing w:after="4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Кодекс призначений для:</w:t>
      </w:r>
      <w:r w:rsidRPr="00276DEE">
        <w:rPr>
          <w:rFonts w:ascii="Times New Roman" w:eastAsia="Times New Roman" w:hAnsi="Times New Roman" w:cs="Times New Roman"/>
          <w:sz w:val="24"/>
          <w:szCs w:val="24"/>
        </w:rPr>
        <w:br/>
        <w:t>– встановлення стандартів етики у логотерапевтичній практиці членів Асоціації;</w:t>
      </w:r>
      <w:r w:rsidRPr="00276DEE">
        <w:rPr>
          <w:rFonts w:ascii="Times New Roman" w:eastAsia="Times New Roman" w:hAnsi="Times New Roman" w:cs="Times New Roman"/>
          <w:sz w:val="24"/>
          <w:szCs w:val="24"/>
        </w:rPr>
        <w:br/>
        <w:t>– захисту пацієнта/клієнта від неетичного застосування психотерапії логотерапевтами або ведучими навчальних груп;</w:t>
      </w:r>
      <w:r w:rsidRPr="00276DEE">
        <w:rPr>
          <w:rFonts w:ascii="Times New Roman" w:eastAsia="Times New Roman" w:hAnsi="Times New Roman" w:cs="Times New Roman"/>
          <w:sz w:val="24"/>
          <w:szCs w:val="24"/>
        </w:rPr>
        <w:br/>
        <w:t>– захисту логотерапевта від посягання на його професійну честь і права;</w:t>
      </w:r>
      <w:r w:rsidRPr="00276DEE">
        <w:rPr>
          <w:rFonts w:ascii="Times New Roman" w:eastAsia="Times New Roman" w:hAnsi="Times New Roman" w:cs="Times New Roman"/>
          <w:sz w:val="24"/>
          <w:szCs w:val="24"/>
        </w:rPr>
        <w:br/>
        <w:t>– вирішення суперечливих питань.</w:t>
      </w:r>
    </w:p>
    <w:p w14:paraId="0000001B" w14:textId="77777777" w:rsidR="00AA5E93" w:rsidRPr="00276DEE" w:rsidRDefault="00000000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t>2) Загальні принципи професійної етики</w:t>
      </w:r>
    </w:p>
    <w:p w14:paraId="0000001C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Принципи професійної етики повинні бути використані в наступних областях:</w:t>
      </w:r>
    </w:p>
    <w:p w14:paraId="0000001D" w14:textId="77777777" w:rsidR="00AA5E93" w:rsidRPr="00276DEE" w:rsidRDefault="00000000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Відповідальність;</w:t>
      </w:r>
    </w:p>
    <w:p w14:paraId="0000001E" w14:textId="77777777" w:rsidR="00AA5E93" w:rsidRPr="00276DEE" w:rsidRDefault="00000000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Професійна компетентність;</w:t>
      </w:r>
    </w:p>
    <w:p w14:paraId="0000001F" w14:textId="77777777" w:rsidR="00AA5E93" w:rsidRPr="00276DEE" w:rsidRDefault="00000000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Повага до особистості, відсутність дискримінації, моральні та законодавчі норми;</w:t>
      </w:r>
    </w:p>
    <w:p w14:paraId="00000020" w14:textId="77777777" w:rsidR="00AA5E93" w:rsidRPr="00276DEE" w:rsidRDefault="00000000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Конфіденційність;</w:t>
      </w:r>
    </w:p>
    <w:p w14:paraId="00000021" w14:textId="77777777" w:rsidR="00AA5E93" w:rsidRPr="00276DEE" w:rsidRDefault="00000000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Благополуччя клієнта та поінформована згода;</w:t>
      </w:r>
    </w:p>
    <w:p w14:paraId="00000022" w14:textId="77777777" w:rsidR="00AA5E93" w:rsidRPr="00276DEE" w:rsidRDefault="00000000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Професійні стосунки між колегами (в тому числі в рамках навчальних проектів і програм);</w:t>
      </w:r>
    </w:p>
    <w:p w14:paraId="00000023" w14:textId="77777777" w:rsidR="00AA5E93" w:rsidRPr="00276DEE" w:rsidRDefault="00000000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Наукова та дослідницька діяльність;</w:t>
      </w:r>
    </w:p>
    <w:p w14:paraId="00000024" w14:textId="77777777" w:rsidR="00AA5E93" w:rsidRPr="00276DEE" w:rsidRDefault="00000000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Відповідність кваліфікації та освіти;</w:t>
      </w:r>
    </w:p>
    <w:p w14:paraId="00000025" w14:textId="77777777" w:rsidR="00AA5E93" w:rsidRPr="00276DEE" w:rsidRDefault="00000000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Соціальна відповідальність та публічні заяви.</w:t>
      </w:r>
    </w:p>
    <w:p w14:paraId="00000026" w14:textId="77777777" w:rsidR="00AA5E93" w:rsidRPr="00276DEE" w:rsidRDefault="00AA5E93">
      <w:pPr>
        <w:shd w:val="clear" w:color="auto" w:fill="FFFFFF"/>
        <w:spacing w:before="150"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7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t>Принцип 1. Відповідальність.</w:t>
      </w:r>
    </w:p>
    <w:p w14:paraId="00000028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9" w14:textId="77777777" w:rsidR="00AA5E93" w:rsidRPr="00276DEE" w:rsidRDefault="00000000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Члени Асоціації визнають, що несуть велику відповідальність, тому що їх рекомендації і професійні дії можуть впливати на життя інших людей. Вони повинні уважно ставитись до особистих, соціальних, організаційних, фінансових, середовищних або політичних ситуацій і дій, які можуть призвести до зловживання їх впливом.</w:t>
      </w:r>
    </w:p>
    <w:p w14:paraId="0000002A" w14:textId="77777777" w:rsidR="00AA5E93" w:rsidRPr="00276DEE" w:rsidRDefault="00AA5E9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4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B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1.2.  Члени Асоціації (логотерапевти) також особисто відповідальні за підтримання найвищих стандартів своєї професії.</w:t>
      </w:r>
    </w:p>
    <w:p w14:paraId="0000002C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D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E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F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t>Принцип 2.  Професійна компетентність</w:t>
      </w:r>
    </w:p>
    <w:p w14:paraId="00000030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2.1. Дотримання високих стандартів компетентності є зобов'язанням, яке розділяють всі члени Асоціації в інтересах професії і суспільства в цілому. Члени Асоціації визнають межі своєї компетентності і її обмеження. Вони повинні надавати лише ті послуги і використовувати ті техніки, для застосування яких вони отримали достатню кваліфікацію завдяки навчанню і досвіду. У тих сферах фахової діяльності, де поки що не існують визнані професійні стандарти, повинні вживатись всі можливі застереження, необхідні для того, щоб захистити благополуччя клієнтів, студентів, інших осіб.</w:t>
      </w:r>
    </w:p>
    <w:p w14:paraId="00000031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2.2. Члени Асоціації повинні постійно бути в курсі сучасної наукової та професійної інформації, яка пов`язана з послугами, які вони надають. Безперервна освіта та підвищення власного рівня кваліфікації є поточною практикою і обов’язком логотерапевта.</w:t>
      </w:r>
    </w:p>
    <w:p w14:paraId="00000032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2.3. Члени Асоціації визнають існування відмінностей між людьми, які пов`язані з віком, статтю, соціально-економічним становищем, етносом, особливими потребами, так і тими, хто опинився в скрутному становищі. Членам Асоціації слід прагнути здобувати нові знання та навички, необхідні в роботі з різними категоріями пацієнтів. Постійна самоперевірка і рефлексія логотерапевта, а також звернення за супервізією і консультаціями до колег та фахівців суміжних напрямів при виникненні труднощів є важливою частиною професійного розвитку.</w:t>
      </w:r>
    </w:p>
    <w:p w14:paraId="00000033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2.4. В якості викладачів чи тренерів, члени Асоціації визнають своїм першочерговим обов'язком допомагати іншим отримувати професійні знання та навички. Вони повинні підтримувати високі стандарти навчання, надаючи інформацію тим, хто навчається, об'єктивно, повно і чітко.</w:t>
      </w:r>
    </w:p>
    <w:p w14:paraId="00000034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35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2.4 Члени Асоціації повинні надавати достовірну інформацію про свою компетентність, освіту і досвід. В якості підтвердження освіти і професійної підготовки вони повинні надавати документи компетентних навчальних закладів та організацій, отриманих після проходження визнаних програм. Члени Асоціації повинні поважати також інші джерела освіти, навчання і досвіду, які вони отримали відповідно до фаху згідно стандартів.</w:t>
      </w:r>
    </w:p>
    <w:p w14:paraId="00000036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37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38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t>Принцип 3. Повага до особистості, відсутність дискримінації, моральні та законодавчі норми</w:t>
      </w:r>
    </w:p>
    <w:p w14:paraId="00000039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 xml:space="preserve">3.1.  Законодавчі та морально-етичні стандарти поведінки є для членів Асоціації обов’язковими і повинні застосовуватись ними для укріплення довіри суспільства до логотерапії і логотерапевтів. </w:t>
      </w:r>
    </w:p>
    <w:p w14:paraId="0000003A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3.2.Члени Асоціації повинні усвідомлювати вплив їх публічних заяв або поведінки на можливість колег виконувати свої професійні обов`язки. Критичні зауваження і дії повинні бути по суті справи, а не особистісні та мусять бути висловлені в коректній формі.</w:t>
      </w:r>
    </w:p>
    <w:p w14:paraId="0000003B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 xml:space="preserve">3.3. Член Асоціації не повинен допускати дискримінацію пацієнтів, студентів за статтю, віком, станом здоров’я, національною та релігійною приналежністю, сексуальною орієнтацією та соціально-економічним статусом. В якості підлеглих та впливових осіб  різного рівня (практикуючі терапевти, викладачі, тренери і дослідники), члени Асоціації не </w:t>
      </w:r>
      <w:r w:rsidRPr="00276DEE">
        <w:rPr>
          <w:rFonts w:ascii="Times New Roman" w:eastAsia="Times New Roman" w:hAnsi="Times New Roman" w:cs="Times New Roman"/>
          <w:sz w:val="24"/>
          <w:szCs w:val="24"/>
        </w:rPr>
        <w:lastRenderedPageBreak/>
        <w:t>повинні займатись діяльністю, яка є негуманною чи може призвести до незаконних і несправедливих дій і спотворювати її. Зокрема, мається на увазі діяльність, яка в практиці, просуванні ідей логотерапії чи навчанні, порушує права людей через їх расову приналежність, вік, стать, сексуальну орієнтацію, релігію і походження, тощо.</w:t>
      </w:r>
    </w:p>
    <w:p w14:paraId="0000003C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3.3. Члени Асоціації усвідомлюють той факт, що їх особисті цінності можуть впливати на їх професійне спілкування, використання технік, вибір і подачу поглядів чи знань і на природу або реалізацію досліджень. Коли вони мають справу з темами, які можуть нанести образу, вони зобов'язані визнавати і поважати ставлення, уявлення і індивідуальну чутливість своїх клієнтів, студентів, практикантів чи учасників дослідження, що відрізняються від уявлень чи думок логотерапевта.</w:t>
      </w:r>
    </w:p>
    <w:p w14:paraId="0000003D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t>Принцип 4. Конфіденційність</w:t>
      </w:r>
    </w:p>
    <w:p w14:paraId="0000003E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4.1. Члени Асоціації зобов`язані дотримуватись принципу конфіденційності щодо всієї інформації, отриманої під час логотерапевтичної практики і супервізій, а також зобов'язані забезпечити дотримання конфіденційності допоміжним персоналом.</w:t>
      </w:r>
    </w:p>
    <w:p w14:paraId="0000003F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4.2. Інформація, отримана в клінічних, консультаційних чи в навчальних відносинах, яка стосується клієнтів/пацієнтів, дітей, студентів, підлеглих та інших може обговорюватися тільки в професійних цілях і тільки з людьми, які мають відношення до цієї ситуації. Письмові або усні доповіді можуть містити тільки дані, які необхідні для продуктивної терапевтичної і навчальної взаємодії, і всі можливі зусилля повинні прикладатись до того, щоб уникнути недоречного втручання в особисте життя.</w:t>
      </w:r>
    </w:p>
    <w:p w14:paraId="00000040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4.3. Члени Асоціації, які надають особисту інформацію, отриману в процесі професійної діяльності в письмових роботах, лекція, супервізіях чи на відкритих зборах, повинні отримати відповідну попередню згоду особи, або в достатній мірі змінити всю інформацію, яка може спричинити ідентифікацію клієнта/пацієнта/студента або інших пов’язаних з ним осіб.</w:t>
      </w:r>
    </w:p>
    <w:p w14:paraId="00000041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eading=h.gjdgxs" w:colFirst="0" w:colLast="0"/>
      <w:bookmarkEnd w:id="0"/>
      <w:r w:rsidRPr="00276DEE">
        <w:rPr>
          <w:rFonts w:ascii="Times New Roman" w:eastAsia="Times New Roman" w:hAnsi="Times New Roman" w:cs="Times New Roman"/>
          <w:sz w:val="24"/>
          <w:szCs w:val="24"/>
        </w:rPr>
        <w:t>4.4. Члени Асоціації можуть відкривати конфіденційну інформацію іншим тільки за згодою клієнта/пацієнта/студента (чи його законного представника), за винятком тих обставин, в яких неповідомлення такої інформації може загрожувати безпеці цієї людини, або інших осіб. Члени Асоціації повинні мповістити своїх клієнтів про юридичні межі конфіденційності. Згода на можливість розкриття/використання конфіденційної інформації надається зацікавленою особою (чи її законним представником) в письмовому вигляді.</w:t>
      </w:r>
    </w:p>
    <w:p w14:paraId="00000042" w14:textId="77777777" w:rsidR="00AA5E93" w:rsidRPr="00276DEE" w:rsidRDefault="00000000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4.5. Якщо клієнтом/пацієнтом є дитина, член Асоціації також повинен прагнути зберігати конфіденційність по відношенню до клієнта/пацієнта в той час, коли він інформує батьків (опікунів) про процес логотерапії. Міра збереження конфіденційності залежить від віку дитини та клінічної ситуації.</w:t>
      </w:r>
    </w:p>
    <w:p w14:paraId="00000043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t>Принцип 5. Благополуччя клієнта та заборона на експлуатацію</w:t>
      </w:r>
    </w:p>
    <w:p w14:paraId="00000044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45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 xml:space="preserve">5.1. Логотерапія здійснюється на добровільній основі за допомогою взаємної згоди між логотерапевтом і клієнтом/пацієнтом, а також батьками або опікунами – у випадку, якщо клієнтом/пацієнтом є дитина. Умови проходження логотерапії повинні бути зрозумілі </w:t>
      </w:r>
    </w:p>
    <w:p w14:paraId="00000046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47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lastRenderedPageBreak/>
        <w:t>клієнтові/пацієнтові до початку терапії; будь-яка їх зміна повинна обговорюватися з клієнтом/пацієнтом.</w:t>
      </w:r>
    </w:p>
    <w:p w14:paraId="00000048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49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5.2. Члени Асоціації повинні поважати недоторканність і захищати благополуччя людей і груп, з якими вони працюють. Члени Асоціації повинні надавати клієнтам/пацієнтам/студентам повну інформацію про цілі і природу будь-яких діагностичних, лікувальних, освітніх чи тренінгових процедур і відкрито підтверджувати, що клієнти/пацієнти/студенти/практиканти чи учасники дослідження мають свободу вибору і можуть відмовитись від них. Примушення людей приймати участь чи продовжувати користуватися послугами суперечить логотерапевтичній етиці.</w:t>
      </w:r>
    </w:p>
    <w:p w14:paraId="0000004A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4B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5.3. Члени Асоціації повинні постійно усвідомлювати особисті потреби і те, що їхня позиція потенційно надає їм вплив на клієнтів/пацієнтів, студентів, практикантів, підлеглих і помічників. Вони повинні уникати експлуатації довіри і залежності цих людей. Члени Асоціації повинні докладати всіх можливих зусиль для того, щоб уникати стосунків, які можуть збільшити ризик експлуатації та послабити професійну репутацію Асоціації.</w:t>
      </w:r>
    </w:p>
    <w:p w14:paraId="0000004C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4D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5.4. Сексуальні зв`язки з клієнтами/ пацієнтами, а у випадку роботи з дітьми і їх родичами, а також зі студентами, практикантами і учасниками досліджень неетичні та категорично заборонені. Баланс влади та впливу у стосунках між логотерапевтом і пацієнтом /клієнтом не є  рівним, тому члени Асоціації повинні усвідомлювати свою роль і відповідальність                у взаємодії  і нести повну відповідальність за подібні порушення.</w:t>
      </w:r>
    </w:p>
    <w:p w14:paraId="0000004E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4F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5.5. Член Асоціації не повинен брати участь у будь-яких фінансових стосунках з клієнтом/пацієнтом, а також з батьками (опікунами) неповнолітнього клієнта/пацієнта, за винятком оплати консультативних або логотерапевтичних послуг. Також неетично використовувати інформацію, надану клієнтом/пацієнтом або його батьками (опікунами), з метою отримання фінансової або іншої особистої вигоди.</w:t>
      </w:r>
    </w:p>
    <w:p w14:paraId="00000050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51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t>Принцип 6. Професійні стосунки між колегами в рамках навчальних проектів                            і програм</w:t>
      </w:r>
    </w:p>
    <w:p w14:paraId="00000052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53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6.1. Члени Асоціації зобов`язані проявляти належну повагу у стосунках з колегами                                    і приділяти увагу підтримці етичних стандартів у професійному співтоваристві.</w:t>
      </w:r>
    </w:p>
    <w:p w14:paraId="00000054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55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6.2.  Члени Асоціації повинні бути обізнані стосовно споріднених професій. Вони повинні в повній мірі використовувати професійні, технічні і адміністративні ресурси, щоб найкращим способом служити інтересам клієнтів/пацієнтів. Відсутність формальних відносин з іншими професіоналами не звільняє членів Асоціації від обов`язку забезпечити клієнту/пацієнту найкращі із можливих професійних послуг, і не звільняє їх від зобов`язань бути далекоглядними, старанними і тактовними.</w:t>
      </w:r>
    </w:p>
    <w:p w14:paraId="00000056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57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6.3. У якості авторів публікації повинні бути вказані лише ті, хто приймав участь в роботі над публікацією відповідно професійного внеску. Внески професійного характеру деяких людей в загальний проект визнається спільним авторством з тією людиною, яка внесла основний вклад і вказана в переліку авторів першою. Повинні бути вказані імена всіх, хто зробив внесок у роботу. Наукові публікації обов’язково мають містити посилання на використану літературу (опубліковані та неопубліковані матеріали, які прямо вплинули на дослідження чи публікацію).</w:t>
      </w:r>
    </w:p>
    <w:p w14:paraId="00000058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59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t>Принцип 7.</w:t>
      </w:r>
      <w:r w:rsidRPr="00276DEE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t>Наукова та дослідницька діяльність</w:t>
      </w:r>
    </w:p>
    <w:p w14:paraId="0000005A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5B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7.1. Члени Асоціації повинні бути в курсі останніх досягнень науки в галузі логотерапії, яку вони представляють, і підтримувати проведення наукових досліджень у своїй галузі.</w:t>
      </w:r>
    </w:p>
    <w:p w14:paraId="0000005C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5D" w14:textId="3FA9EE41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lastRenderedPageBreak/>
        <w:t>7.2.  Найважливішим правилом для планування і проведення досліджень є  незавдання будь-якої шкоди.</w:t>
      </w:r>
      <w:r w:rsidRPr="00276DEE">
        <w:t xml:space="preserve"> </w:t>
      </w:r>
      <w:r w:rsidRPr="00276DEE">
        <w:rPr>
          <w:rFonts w:ascii="Times New Roman" w:eastAsia="Times New Roman" w:hAnsi="Times New Roman" w:cs="Times New Roman"/>
          <w:sz w:val="24"/>
          <w:szCs w:val="24"/>
        </w:rPr>
        <w:t xml:space="preserve">Перед початком проведення наукового дослідження, </w:t>
      </w:r>
      <w:r w:rsidR="003F4BCD">
        <w:rPr>
          <w:rFonts w:ascii="Times New Roman" w:eastAsia="Times New Roman" w:hAnsi="Times New Roman" w:cs="Times New Roman"/>
          <w:sz w:val="24"/>
          <w:szCs w:val="24"/>
          <w:lang w:val="uk-UA"/>
        </w:rPr>
        <w:t>керівні органи</w:t>
      </w:r>
      <w:r w:rsidRPr="00276DEE">
        <w:rPr>
          <w:rFonts w:ascii="Times New Roman" w:eastAsia="Times New Roman" w:hAnsi="Times New Roman" w:cs="Times New Roman"/>
          <w:sz w:val="24"/>
          <w:szCs w:val="24"/>
        </w:rPr>
        <w:t xml:space="preserve"> Асоціації ма</w:t>
      </w:r>
      <w:r w:rsidR="003F4BCD">
        <w:rPr>
          <w:rFonts w:ascii="Times New Roman" w:eastAsia="Times New Roman" w:hAnsi="Times New Roman" w:cs="Times New Roman"/>
          <w:sz w:val="24"/>
          <w:szCs w:val="24"/>
          <w:lang w:val="uk-UA"/>
        </w:rPr>
        <w:t>ють</w:t>
      </w:r>
      <w:r w:rsidRPr="00276DEE">
        <w:rPr>
          <w:rFonts w:ascii="Times New Roman" w:eastAsia="Times New Roman" w:hAnsi="Times New Roman" w:cs="Times New Roman"/>
          <w:sz w:val="24"/>
          <w:szCs w:val="24"/>
        </w:rPr>
        <w:t xml:space="preserve"> бути поставлен</w:t>
      </w:r>
      <w:r w:rsidR="003F4BCD">
        <w:rPr>
          <w:rFonts w:ascii="Times New Roman" w:eastAsia="Times New Roman" w:hAnsi="Times New Roman" w:cs="Times New Roman"/>
          <w:sz w:val="24"/>
          <w:szCs w:val="24"/>
          <w:lang w:val="uk-UA"/>
        </w:rPr>
        <w:t>і</w:t>
      </w:r>
      <w:r w:rsidRPr="00276DEE">
        <w:rPr>
          <w:rFonts w:ascii="Times New Roman" w:eastAsia="Times New Roman" w:hAnsi="Times New Roman" w:cs="Times New Roman"/>
          <w:sz w:val="24"/>
          <w:szCs w:val="24"/>
        </w:rPr>
        <w:t xml:space="preserve"> до відома, а в разі необхідності проведення дослідження має бути затверджено</w:t>
      </w:r>
      <w:r w:rsidR="003F4BCD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Асоціацією</w:t>
      </w:r>
      <w:r w:rsidRPr="00276DEE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000005E" w14:textId="77777777" w:rsidR="00AA5E93" w:rsidRPr="00276DEE" w:rsidRDefault="00AA5E93">
      <w:pPr>
        <w:shd w:val="clear" w:color="auto" w:fill="FFFFFF"/>
        <w:spacing w:after="0" w:line="240" w:lineRule="auto"/>
        <w:jc w:val="both"/>
      </w:pPr>
    </w:p>
    <w:p w14:paraId="0000005F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7.3. Член Асоціації несе персональну відповідальність за свій внесок у розвиток знань в області логотерапії, будь-яку участь в якості дослідника, учасника або користувача наукових досліджень.</w:t>
      </w:r>
    </w:p>
    <w:p w14:paraId="00000060" w14:textId="77777777" w:rsidR="00AA5E93" w:rsidRPr="00276DEE" w:rsidRDefault="00AA5E9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61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1" w:name="_heading=h.30j0zll" w:colFirst="0" w:colLast="0"/>
      <w:bookmarkEnd w:id="1"/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t>Принцип 8. Відповідність кваліфікації та освіти</w:t>
      </w:r>
    </w:p>
    <w:p w14:paraId="00000062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63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8.1. Навчання логотерапевтів повинно відповідати національним та/або міжнародним стандартам відносно теоретичних стандартів, вимог навчальних програм, та клінічної компетентності і задовольняти всім вимогам до професійної підготовки логотерапевтів, які можуть практикувати.</w:t>
      </w:r>
    </w:p>
    <w:p w14:paraId="00000064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65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8.2. Навчальний проект та/або програма повинні бути складені за комплексним навчальним планом, бути грамотно організовані та проведені, і зберігати інтелектуально стимулюючу культуру. Випускники навчання повинні бути в змозі задовольнити високі професійні вимоги, у тому числі ті, які зазначені в керівних принципах Асоціації.</w:t>
      </w:r>
    </w:p>
    <w:p w14:paraId="00000066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67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8.3. Член Асоціації повинен усвідомлювати і нести відповідальність за рівень своєї власної компетенції, і якщо потреби пацієнта знаходяться поза компетенцією члена Асоціації, консультація повинна бути отримана від інших кваліфікованих фахівців або спеціалістів  відповідного напрямку, який має необхідні повноваження. Якщо член Асоціації ще знаходиться в рамках навчальних обмежень, але практикує (це стосується спостерігачів, ко-терапевтів, а також терапевтів, що проходять супервізії), він повинен повідомити про це клієнта.</w:t>
      </w:r>
    </w:p>
    <w:p w14:paraId="00000068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69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b/>
          <w:sz w:val="24"/>
          <w:szCs w:val="24"/>
        </w:rPr>
        <w:t>Принцип 9. Соціальна відповідальність та публічні заяви</w:t>
      </w:r>
    </w:p>
    <w:p w14:paraId="0000006A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6B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9.1. Членам Асоціації слід сприяти виконанню законів України і соціальної політики, які діють в інтересах клієнтів/пацієнтів і сприяють психічному/психологічному  здоров’ю в суспільстві.</w:t>
      </w:r>
    </w:p>
    <w:p w14:paraId="0000006C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6D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9.2. Публічні заяви та виступи членів Асоціації не повинні містити невірних, оманних, хибних або неправдивих тверджень та інформації, невірних тлумачень фактів або заяв, які можуть ввести в оману через те, що в певному контексті лише частково розкриваються значимі факти. Це стосується також і повідомлень рекламного характеру.</w:t>
      </w:r>
    </w:p>
    <w:p w14:paraId="0000006E" w14:textId="77777777" w:rsidR="00AA5E93" w:rsidRPr="00276DEE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6F" w14:textId="77777777" w:rsidR="00AA5E93" w:rsidRPr="00276DEE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DEE">
        <w:rPr>
          <w:rFonts w:ascii="Times New Roman" w:eastAsia="Times New Roman" w:hAnsi="Times New Roman" w:cs="Times New Roman"/>
          <w:sz w:val="24"/>
          <w:szCs w:val="24"/>
        </w:rPr>
        <w:t>9.3. Члени Асоціації, пов'язані з розробкою і просуванням логотерапевтичних технік, продуктів, книг тощо, які пропонуються для комерційного продажу, повинні докласти необхідних зусиль для того щоб впевнитись, що об'ява і реклама представлені в професійній, прийнятній з наукової точки зору, етичній інформативній формі.</w:t>
      </w:r>
    </w:p>
    <w:p w14:paraId="00000070" w14:textId="77777777" w:rsidR="00AA5E93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72626"/>
          <w:sz w:val="24"/>
          <w:szCs w:val="24"/>
        </w:rPr>
      </w:pPr>
    </w:p>
    <w:p w14:paraId="00000071" w14:textId="77777777" w:rsidR="00AA5E93" w:rsidRDefault="00AA5E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72626"/>
          <w:sz w:val="24"/>
          <w:szCs w:val="24"/>
        </w:rPr>
      </w:pPr>
    </w:p>
    <w:p w14:paraId="00000072" w14:textId="77777777" w:rsidR="00AA5E93" w:rsidRDefault="0000000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color w:val="272626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Відповідальність за порушення професійної етики </w:t>
      </w:r>
    </w:p>
    <w:p w14:paraId="00000073" w14:textId="77777777" w:rsidR="00AA5E93" w:rsidRDefault="0000000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3.1. Член Асоціації бере на себе відповідальність за свій моральний вибір та прийняті рішення.</w:t>
      </w:r>
    </w:p>
    <w:p w14:paraId="00000074" w14:textId="77777777" w:rsidR="00AA5E93" w:rsidRDefault="0000000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3.2. Член Асоціації несе відповідальність за недотримання норм професійної етики, у тому числі, визначених цим Кодексом та Статутом Асоціації. </w:t>
      </w:r>
    </w:p>
    <w:p w14:paraId="00000075" w14:textId="5014120D" w:rsidR="00AA5E93" w:rsidRDefault="0000000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1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3.3. За порушення недотримання ним загальнолюдських морально-етичних принципів та цього Кодексу (що вважається супереченням меті та завданням </w:t>
      </w:r>
      <w:r w:rsidR="00276DEE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Асоціації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 член Асоціації може бути виключений зі складу її учасників.</w:t>
      </w:r>
    </w:p>
    <w:p w14:paraId="00000076" w14:textId="77777777" w:rsidR="00AA5E93" w:rsidRDefault="00AA5E9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1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77" w14:textId="200E8AFE" w:rsidR="00AA5E93" w:rsidRDefault="0000000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3.4. Питання про виключення вирішується Правлінням </w:t>
      </w:r>
      <w:bookmarkStart w:id="2" w:name="_Hlk144413555"/>
      <w:r w:rsidR="00276DEE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Асоціації</w:t>
      </w:r>
      <w:bookmarkEnd w:id="2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більшістю голосів  її членів (більше, ніж половиною членів Правління).</w:t>
      </w:r>
    </w:p>
    <w:p w14:paraId="00000078" w14:textId="6EC36EE6" w:rsidR="00AA5E93" w:rsidRDefault="0000000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3.5. Член </w:t>
      </w:r>
      <w:r w:rsidR="00276DEE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Асоціації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(у тому числі, відповідний член Правління), не має права голосу при вирішенні спору між ним і </w:t>
      </w:r>
      <w:r w:rsidR="00276DEE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Асоці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ацією або під час розгляду питання про його виключення.</w:t>
      </w:r>
    </w:p>
    <w:p w14:paraId="00000079" w14:textId="77777777" w:rsidR="00AA5E93" w:rsidRDefault="00AA5E9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7A" w14:textId="77777777" w:rsidR="00AA5E93" w:rsidRDefault="0000000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color w:val="272626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Порядок визнання та приєднання до Кодексу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0000007B" w14:textId="1B923CBD" w:rsidR="00AA5E93" w:rsidRDefault="0000000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4.1. Визнання цього Кодексу підтверджує, що член </w:t>
      </w:r>
      <w:r w:rsidR="00276DEE" w:rsidRPr="00276DEE">
        <w:rPr>
          <w:rFonts w:ascii="Times New Roman" w:eastAsia="Times New Roman" w:hAnsi="Times New Roman" w:cs="Times New Roman"/>
          <w:color w:val="000000"/>
          <w:sz w:val="24"/>
          <w:szCs w:val="24"/>
        </w:rPr>
        <w:t>Асоціації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погоджується з його змістом, визнає викладене в ньому як керівництво для провадження своєї діяльності у сфері логотерапії.</w:t>
      </w:r>
    </w:p>
    <w:p w14:paraId="0000007C" w14:textId="77777777" w:rsidR="00AA5E93" w:rsidRDefault="0000000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color w:val="272626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4.2. Приєднання до цього Кодексу членів Асоціації відбувається автоматично при вступі до неї та припиняється після виходу з членів Асоціації. </w:t>
      </w:r>
    </w:p>
    <w:p w14:paraId="0000007D" w14:textId="77777777" w:rsidR="00AA5E93" w:rsidRDefault="00AA5E93">
      <w:pPr>
        <w:shd w:val="clear" w:color="auto" w:fill="FFFFFF"/>
        <w:spacing w:after="450" w:line="360" w:lineRule="auto"/>
        <w:jc w:val="both"/>
        <w:rPr>
          <w:rFonts w:ascii="Times New Roman" w:eastAsia="Times New Roman" w:hAnsi="Times New Roman" w:cs="Times New Roman"/>
          <w:b/>
          <w:color w:val="272626"/>
          <w:sz w:val="24"/>
          <w:szCs w:val="24"/>
        </w:rPr>
      </w:pPr>
    </w:p>
    <w:p w14:paraId="0000007E" w14:textId="77777777" w:rsidR="00AA5E93" w:rsidRDefault="00AA5E93">
      <w:pPr>
        <w:shd w:val="clear" w:color="auto" w:fill="FFFFFF"/>
        <w:spacing w:after="450" w:line="360" w:lineRule="auto"/>
        <w:jc w:val="both"/>
        <w:rPr>
          <w:rFonts w:ascii="Times New Roman" w:eastAsia="Times New Roman" w:hAnsi="Times New Roman" w:cs="Times New Roman"/>
          <w:b/>
          <w:color w:val="272626"/>
          <w:sz w:val="24"/>
          <w:szCs w:val="24"/>
        </w:rPr>
      </w:pPr>
    </w:p>
    <w:p w14:paraId="0000007F" w14:textId="77777777" w:rsidR="00AA5E93" w:rsidRDefault="00AA5E93">
      <w:pPr>
        <w:shd w:val="clear" w:color="auto" w:fill="FFFFFF"/>
        <w:spacing w:after="450" w:line="360" w:lineRule="auto"/>
        <w:jc w:val="both"/>
        <w:rPr>
          <w:rFonts w:ascii="Times New Roman" w:eastAsia="Times New Roman" w:hAnsi="Times New Roman" w:cs="Times New Roman"/>
          <w:b/>
          <w:color w:val="272626"/>
          <w:sz w:val="24"/>
          <w:szCs w:val="24"/>
        </w:rPr>
      </w:pPr>
    </w:p>
    <w:p w14:paraId="00000080" w14:textId="77777777" w:rsidR="00AA5E93" w:rsidRDefault="00AA5E93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AA5E93">
      <w:pgSz w:w="11906" w:h="16838"/>
      <w:pgMar w:top="709" w:right="850" w:bottom="851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506EC9"/>
    <w:multiLevelType w:val="multilevel"/>
    <w:tmpl w:val="B644D3A0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420" w:hanging="4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" w15:restartNumberingAfterBreak="0">
    <w:nsid w:val="293C1F85"/>
    <w:multiLevelType w:val="multilevel"/>
    <w:tmpl w:val="B9A44E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lvlText w:val="%2)"/>
      <w:lvlJc w:val="left"/>
      <w:pPr>
        <w:ind w:left="1440" w:hanging="360"/>
      </w:pPr>
      <w:rPr>
        <w:b/>
        <w:color w:val="00000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" w15:restartNumberingAfterBreak="0">
    <w:nsid w:val="5E604B91"/>
    <w:multiLevelType w:val="multilevel"/>
    <w:tmpl w:val="6A6C2A86"/>
    <w:lvl w:ilvl="0">
      <w:start w:val="1"/>
      <w:numFmt w:val="decimal"/>
      <w:lvlText w:val="%1)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388647550">
    <w:abstractNumId w:val="2"/>
  </w:num>
  <w:num w:numId="2" w16cid:durableId="1959137480">
    <w:abstractNumId w:val="0"/>
  </w:num>
  <w:num w:numId="3" w16cid:durableId="3674189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5E93"/>
    <w:rsid w:val="00276DEE"/>
    <w:rsid w:val="0035555D"/>
    <w:rsid w:val="003F4BCD"/>
    <w:rsid w:val="00680301"/>
    <w:rsid w:val="00AA5E93"/>
    <w:rsid w:val="00CF1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D0CBA"/>
  <w15:docId w15:val="{F58746B7-D5C6-49FD-AA97-D197C24F3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argrafodaLista">
    <w:name w:val="List Paragraph"/>
    <w:basedOn w:val="Normal"/>
    <w:uiPriority w:val="34"/>
    <w:qFormat/>
    <w:rsid w:val="00606527"/>
    <w:pPr>
      <w:ind w:left="720"/>
      <w:contextualSpacing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LYpdBE+OQT1Br4Oa2byymoVrV9A==">CgMxLjAyCGguZ2pkZ3hzMgloLjMwajB6bGw4AHIhMWR1a25PdzdOVGh5M29Hd1RUU3lhYjRUMkNHWXIyVkNk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2458</Words>
  <Characters>13276</Characters>
  <Application>Microsoft Office Word</Application>
  <DocSecurity>0</DocSecurity>
  <Lines>110</Lines>
  <Paragraphs>31</Paragraphs>
  <ScaleCrop>false</ScaleCrop>
  <Company/>
  <LinksUpToDate>false</LinksUpToDate>
  <CharactersWithSpaces>15703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Iryna Myronenko</cp:lastModifiedBy>
  <cp:revision>2</cp:revision>
  <dcterms:created xsi:type="dcterms:W3CDTF">2023-09-24T18:11:00Z</dcterms:created>
  <dcterms:modified xsi:type="dcterms:W3CDTF">2023-09-24T18:11:00Z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8b91e33de1375d6f60ccca33078016a40fa11d54922883a721d921fb55ad5441</vt:lpwstr>
  </property>
</Properties>
</file>